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2A" w:rsidRPr="0005007A" w:rsidRDefault="0005007A">
      <w:pPr>
        <w:rPr>
          <w:sz w:val="56"/>
          <w:szCs w:val="56"/>
        </w:rPr>
      </w:pPr>
      <w:r w:rsidRPr="0005007A">
        <w:rPr>
          <w:sz w:val="56"/>
          <w:szCs w:val="56"/>
        </w:rPr>
        <w:t>Stop the Worry Habit</w:t>
      </w:r>
    </w:p>
    <w:p w:rsidR="0067362A" w:rsidRDefault="0067362A"/>
    <w:p w:rsidR="00BF7DE4" w:rsidRDefault="0067362A">
      <w:r>
        <w:t>Luke 12:22-23, 31</w:t>
      </w:r>
    </w:p>
    <w:p w:rsidR="00962368" w:rsidRDefault="0067362A">
      <w:r w:rsidRPr="0067362A">
        <w:rPr>
          <w:vertAlign w:val="superscript"/>
        </w:rPr>
        <w:t>22</w:t>
      </w:r>
      <w:r w:rsidR="002C57A9" w:rsidRPr="002C57A9">
        <w:t xml:space="preserve">“Therefore I tell </w:t>
      </w:r>
      <w:proofErr w:type="gramStart"/>
      <w:r w:rsidR="002C57A9" w:rsidRPr="002C57A9">
        <w:t>you,</w:t>
      </w:r>
      <w:proofErr w:type="gramEnd"/>
      <w:r w:rsidR="002C57A9" w:rsidRPr="002C57A9">
        <w:t xml:space="preserve"> do not worry about your life, what you will eat; or about your body, what you will wear. </w:t>
      </w:r>
      <w:r w:rsidR="002C57A9" w:rsidRPr="0067362A">
        <w:rPr>
          <w:vertAlign w:val="superscript"/>
        </w:rPr>
        <w:t>23</w:t>
      </w:r>
      <w:r w:rsidR="002C57A9" w:rsidRPr="002C57A9">
        <w:t xml:space="preserve"> For life </w:t>
      </w:r>
      <w:proofErr w:type="gramStart"/>
      <w:r w:rsidR="002C57A9" w:rsidRPr="002C57A9">
        <w:t>is</w:t>
      </w:r>
      <w:proofErr w:type="gramEnd"/>
      <w:r w:rsidR="002C57A9" w:rsidRPr="002C57A9">
        <w:t xml:space="preserve"> more than food, and the body more than clothes.</w:t>
      </w:r>
      <w:r w:rsidR="002C57A9">
        <w:t xml:space="preserve"> </w:t>
      </w:r>
      <w:r w:rsidRPr="0067362A">
        <w:rPr>
          <w:vertAlign w:val="superscript"/>
        </w:rPr>
        <w:t>31</w:t>
      </w:r>
      <w:r w:rsidR="002C57A9" w:rsidRPr="002C57A9">
        <w:t>But seek his kingdom, and these things will be given to you as well.</w:t>
      </w:r>
      <w:r w:rsidR="002C57A9">
        <w:t xml:space="preserve"> </w:t>
      </w:r>
      <w:r w:rsidRPr="0067362A">
        <w:rPr>
          <w:vertAlign w:val="superscript"/>
        </w:rPr>
        <w:t>34</w:t>
      </w:r>
      <w:r w:rsidRPr="0067362A">
        <w:t>For where your treasure is, there your heart will be also</w:t>
      </w:r>
      <w:r>
        <w:t>.</w:t>
      </w:r>
    </w:p>
    <w:p w:rsidR="0067362A" w:rsidRDefault="0067362A"/>
    <w:p w:rsidR="0067362A" w:rsidRDefault="0067362A">
      <w:r>
        <w:t xml:space="preserve">These are familiar, often read verses from the Bible. But </w:t>
      </w:r>
      <w:r w:rsidR="00296A81">
        <w:t xml:space="preserve">just as often </w:t>
      </w:r>
      <w:r>
        <w:t xml:space="preserve">we dismiss them because it is impossible to comply; </w:t>
      </w:r>
      <w:r w:rsidR="00296A81">
        <w:t xml:space="preserve">it is difficult to </w:t>
      </w:r>
      <w:r>
        <w:t>stop worrying.</w:t>
      </w:r>
    </w:p>
    <w:p w:rsidR="0067362A" w:rsidRDefault="0067362A"/>
    <w:p w:rsidR="00D40567" w:rsidRDefault="0067362A">
      <w:r>
        <w:t xml:space="preserve">At the human level, worry is part of our DNA; it is partly responsible for why we have survived and why </w:t>
      </w:r>
      <w:r w:rsidR="00296A81">
        <w:t xml:space="preserve">we </w:t>
      </w:r>
      <w:r>
        <w:t>continue to evolve. We all experience worry; we are not slack</w:t>
      </w:r>
      <w:r w:rsidR="00D40567">
        <w:t>ers</w:t>
      </w:r>
      <w:r>
        <w:t xml:space="preserve"> or spiritually inept because we worry. We worry because we have bodies</w:t>
      </w:r>
      <w:r w:rsidR="00D40567">
        <w:t>.</w:t>
      </w:r>
      <w:r>
        <w:t xml:space="preserve"> </w:t>
      </w:r>
      <w:r w:rsidR="00D40567">
        <w:t>W</w:t>
      </w:r>
      <w:r>
        <w:t>e are human beings</w:t>
      </w:r>
      <w:r w:rsidR="00D40567">
        <w:t>; hard-wired for a certain degree of attention to threats</w:t>
      </w:r>
      <w:r>
        <w:t>.</w:t>
      </w:r>
      <w:r w:rsidR="00D40567">
        <w:t xml:space="preserve">  </w:t>
      </w:r>
      <w:r w:rsidR="00D40567" w:rsidRPr="00296A81">
        <w:rPr>
          <w:sz w:val="38"/>
          <w:szCs w:val="38"/>
        </w:rPr>
        <w:t xml:space="preserve">Worry directs our attention to things that could </w:t>
      </w:r>
      <w:r w:rsidR="00D94DCA">
        <w:rPr>
          <w:sz w:val="38"/>
          <w:szCs w:val="38"/>
        </w:rPr>
        <w:t>harm</w:t>
      </w:r>
      <w:r w:rsidR="00D40567" w:rsidRPr="00296A81">
        <w:rPr>
          <w:sz w:val="38"/>
          <w:szCs w:val="38"/>
        </w:rPr>
        <w:t xml:space="preserve"> us.</w:t>
      </w:r>
    </w:p>
    <w:p w:rsidR="00D40567" w:rsidRDefault="00D40567"/>
    <w:p w:rsidR="00724117" w:rsidRDefault="00D40567">
      <w:r>
        <w:t xml:space="preserve">Did I leave the stove on? </w:t>
      </w:r>
    </w:p>
    <w:p w:rsidR="00724117" w:rsidRDefault="00724117"/>
    <w:p w:rsidR="00724117" w:rsidRDefault="00D40567">
      <w:r>
        <w:t xml:space="preserve">Many of our worries can be alleviated by our direct attention to them. Check the stove. </w:t>
      </w:r>
      <w:r w:rsidR="00724117">
        <w:t xml:space="preserve"> </w:t>
      </w:r>
      <w:r w:rsidR="00296A81">
        <w:t>W</w:t>
      </w:r>
      <w:r w:rsidR="00724117">
        <w:t>orries that can be addressed are not problems unless we don’t attend to them</w:t>
      </w:r>
      <w:r w:rsidR="00296A81">
        <w:t>,</w:t>
      </w:r>
      <w:r w:rsidR="00724117">
        <w:t xml:space="preserve"> and then dwell on them. Other worries cannot be addressed at all, and our thoughts are better off redirected toward something more pleasant.   </w:t>
      </w:r>
    </w:p>
    <w:p w:rsidR="00296A81" w:rsidRDefault="00296A81"/>
    <w:p w:rsidR="00724117" w:rsidRDefault="00724117">
      <w:r>
        <w:lastRenderedPageBreak/>
        <w:t>Am I going to get the job?</w:t>
      </w:r>
    </w:p>
    <w:p w:rsidR="00296A81" w:rsidRDefault="00296A81"/>
    <w:p w:rsidR="0067362A" w:rsidRDefault="00724117">
      <w:r>
        <w:t xml:space="preserve">Not much can be done until the call comes and more information is </w:t>
      </w:r>
      <w:r w:rsidR="005F0A17">
        <w:t>obtained</w:t>
      </w:r>
      <w:r>
        <w:t xml:space="preserve">. It is a waste of time and emotional and mental energy to worry about such things. It is a waste of emotional and mental energy to worry about most hypothetical things that perhaps could happen, but most likely will not.  </w:t>
      </w:r>
      <w:r w:rsidR="00D40567">
        <w:t xml:space="preserve"> </w:t>
      </w:r>
      <w:r w:rsidR="0067362A">
        <w:t xml:space="preserve">    </w:t>
      </w:r>
    </w:p>
    <w:p w:rsidR="00D40567" w:rsidRDefault="00D40567"/>
    <w:p w:rsidR="00D40567" w:rsidRDefault="00D40567">
      <w:r>
        <w:t>Today the word worry refers to feeling anxious or distressed, troubled and uneasy. The origin of the word came from the 16</w:t>
      </w:r>
      <w:r w:rsidRPr="00D40567">
        <w:rPr>
          <w:vertAlign w:val="superscript"/>
        </w:rPr>
        <w:t>th</w:t>
      </w:r>
      <w:r>
        <w:t xml:space="preserve"> Century Old English work </w:t>
      </w:r>
      <w:proofErr w:type="spellStart"/>
      <w:r w:rsidRPr="00D40567">
        <w:rPr>
          <w:i/>
        </w:rPr>
        <w:t>wyrgan</w:t>
      </w:r>
      <w:proofErr w:type="spellEnd"/>
      <w:r>
        <w:t>, which meant “to st</w:t>
      </w:r>
      <w:r w:rsidR="00724117">
        <w:t>r</w:t>
      </w:r>
      <w:r>
        <w:t xml:space="preserve">angle”.   </w:t>
      </w:r>
    </w:p>
    <w:p w:rsidR="00724117" w:rsidRDefault="00724117"/>
    <w:p w:rsidR="00724117" w:rsidRDefault="00724117">
      <w:r>
        <w:t>This meaning is pertinent today. Worry that strangles us is unnecessary and distract</w:t>
      </w:r>
      <w:r w:rsidR="005F0A17">
        <w:t>s</w:t>
      </w:r>
      <w:r>
        <w:t xml:space="preserve"> us from what is important in life, which is the work God wants to do through us.  </w:t>
      </w:r>
    </w:p>
    <w:p w:rsidR="00724117" w:rsidRDefault="00724117"/>
    <w:p w:rsidR="00724117" w:rsidRDefault="00724117">
      <w:r>
        <w:t>Why would the Christ address the disciples about worry? Well, it must be that worry was a problem. They worried about food, drink, clothing, and their bodies. Pretty much all the things we worry about still. Today it seems we’ve added hundreds of more things to that list of worries.</w:t>
      </w:r>
    </w:p>
    <w:p w:rsidR="00DA3BE5" w:rsidRDefault="00DA3BE5"/>
    <w:p w:rsidR="00DA3BE5" w:rsidRDefault="00DA3BE5">
      <w:r>
        <w:t xml:space="preserve">The solution the Christ offered was to change our thinking by seeking first the Kingdom of God. By changing our thoughts we change what our treasure is. Our treasure is what we place great value on. When we direct our concern away from materialism and </w:t>
      </w:r>
      <w:r w:rsidRPr="00B06D00">
        <w:rPr>
          <w:sz w:val="39"/>
          <w:szCs w:val="39"/>
        </w:rPr>
        <w:t>toward God’s goals for us, then we are on track to change the world.</w:t>
      </w:r>
      <w:r>
        <w:t xml:space="preserve"> </w:t>
      </w:r>
    </w:p>
    <w:p w:rsidR="00DA3BE5" w:rsidRDefault="00DA3BE5"/>
    <w:p w:rsidR="00DA3BE5" w:rsidRDefault="00DA3BE5">
      <w:r>
        <w:lastRenderedPageBreak/>
        <w:t xml:space="preserve">So worry is a complex, paradoxical emotion: it can make us miserable, and it can ensure our survival.  It becomes a challenge when our worry goes beyond the normal concern and reasonable motivation to protect ourselves and our loved ones and moves into the obsessive, strangulating fear that many of us at times entertain. </w:t>
      </w:r>
    </w:p>
    <w:p w:rsidR="00DA3BE5" w:rsidRDefault="00DA3BE5"/>
    <w:p w:rsidR="00DA3BE5" w:rsidRDefault="00DA3BE5">
      <w:r>
        <w:t>Some questions to ask ourselves in moments of contemplation:</w:t>
      </w:r>
    </w:p>
    <w:p w:rsidR="00DA3BE5" w:rsidRDefault="00DA3BE5" w:rsidP="00DA3BE5">
      <w:r>
        <w:t>Do I worry about things that are not real or immediate threats?</w:t>
      </w:r>
    </w:p>
    <w:p w:rsidR="00DA3BE5" w:rsidRDefault="00DA3BE5" w:rsidP="00DA3BE5">
      <w:r>
        <w:t>Am I more anxious than relaxed?</w:t>
      </w:r>
    </w:p>
    <w:p w:rsidR="00DA3BE5" w:rsidRDefault="00DA3BE5" w:rsidP="00DA3BE5">
      <w:r>
        <w:t>Am I more unhappy than happy?</w:t>
      </w:r>
    </w:p>
    <w:p w:rsidR="00DA3BE5" w:rsidRDefault="00DA3BE5" w:rsidP="00DA3BE5">
      <w:r>
        <w:t xml:space="preserve">Do I have difficulty enjoying </w:t>
      </w:r>
      <w:r w:rsidR="006A18C6">
        <w:t>myself because</w:t>
      </w:r>
      <w:r>
        <w:t xml:space="preserve"> </w:t>
      </w:r>
      <w:r w:rsidR="006A18C6">
        <w:t>I</w:t>
      </w:r>
      <w:r>
        <w:t xml:space="preserve"> worry so much?</w:t>
      </w:r>
    </w:p>
    <w:p w:rsidR="00DA3BE5" w:rsidRDefault="006A18C6" w:rsidP="00DA3BE5">
      <w:r>
        <w:t>Am I</w:t>
      </w:r>
      <w:r w:rsidR="00DA3BE5">
        <w:t xml:space="preserve"> unwilling to take reasonable risks?</w:t>
      </w:r>
    </w:p>
    <w:p w:rsidR="00DA3BE5" w:rsidRDefault="00DA3BE5" w:rsidP="00DA3BE5">
      <w:r>
        <w:t xml:space="preserve">Do </w:t>
      </w:r>
      <w:r w:rsidR="006A18C6">
        <w:t>my</w:t>
      </w:r>
      <w:r>
        <w:t xml:space="preserve"> worries interfere with </w:t>
      </w:r>
      <w:r w:rsidR="006A18C6">
        <w:t>my</w:t>
      </w:r>
      <w:r>
        <w:t xml:space="preserve"> normal activities?</w:t>
      </w:r>
    </w:p>
    <w:p w:rsidR="006A18C6" w:rsidRDefault="006A18C6" w:rsidP="00DA3BE5"/>
    <w:p w:rsidR="006A18C6" w:rsidRDefault="006A18C6" w:rsidP="00DA3BE5">
      <w:r>
        <w:t>If we can answer “no” to those questions, then our worrying is probably of the healthy and adaptive sort. If “Yes” is the answer to most of the questions then our worrying may be unhealthy and maladaptive and some steps may be in order.</w:t>
      </w:r>
    </w:p>
    <w:p w:rsidR="006A18C6" w:rsidRDefault="006A18C6" w:rsidP="00DA3BE5"/>
    <w:p w:rsidR="006A18C6" w:rsidRDefault="006A18C6" w:rsidP="00DA3BE5">
      <w:r>
        <w:t xml:space="preserve">First of all, address the cause of </w:t>
      </w:r>
      <w:r w:rsidR="007655FB">
        <w:t xml:space="preserve">our </w:t>
      </w:r>
      <w:r>
        <w:t xml:space="preserve">worry. If we know what causes us to worry – what it is that we don’t want to happen to us – then face it, address it, and stop thinking those thoughts.  </w:t>
      </w:r>
      <w:r w:rsidRPr="006A18C6">
        <w:t xml:space="preserve">It is not our present circumstances, nor something that may or may not happen to </w:t>
      </w:r>
      <w:r>
        <w:t>us</w:t>
      </w:r>
      <w:r w:rsidRPr="006A18C6">
        <w:t xml:space="preserve"> in the future; it is the thoughts </w:t>
      </w:r>
      <w:r>
        <w:t>we</w:t>
      </w:r>
      <w:r w:rsidRPr="006A18C6">
        <w:t xml:space="preserve"> are thinking now. </w:t>
      </w:r>
      <w:r>
        <w:t>We</w:t>
      </w:r>
      <w:r w:rsidRPr="006A18C6">
        <w:t xml:space="preserve"> are the cau</w:t>
      </w:r>
      <w:r>
        <w:t xml:space="preserve">se of </w:t>
      </w:r>
      <w:r w:rsidRPr="006A18C6">
        <w:t>our fear.</w:t>
      </w:r>
    </w:p>
    <w:p w:rsidR="006A18C6" w:rsidRDefault="006A18C6" w:rsidP="00DA3BE5"/>
    <w:p w:rsidR="004B4722" w:rsidRDefault="006A18C6" w:rsidP="00DA3BE5">
      <w:r>
        <w:t xml:space="preserve">So when we feel fearful, we can become still, </w:t>
      </w:r>
      <w:r w:rsidR="004B4722">
        <w:t xml:space="preserve">relax, </w:t>
      </w:r>
      <w:r>
        <w:t>take a few long, slow, deep breaths</w:t>
      </w:r>
      <w:r w:rsidR="004B4722">
        <w:t>,</w:t>
      </w:r>
      <w:r>
        <w:t xml:space="preserve"> and </w:t>
      </w:r>
      <w:r w:rsidR="004B4722">
        <w:t xml:space="preserve">change our focus to the exact opposite of our worry. </w:t>
      </w:r>
      <w:r w:rsidRPr="006A18C6">
        <w:t xml:space="preserve"> </w:t>
      </w:r>
      <w:r w:rsidR="004B4722">
        <w:t xml:space="preserve">We don’t have to fight </w:t>
      </w:r>
      <w:r w:rsidR="00721553">
        <w:t>anxiety,</w:t>
      </w:r>
      <w:r w:rsidR="004B4722">
        <w:t xml:space="preserve"> and fear; </w:t>
      </w:r>
      <w:r w:rsidR="004B4722">
        <w:lastRenderedPageBreak/>
        <w:t xml:space="preserve">remember, in most instances they are there as pointers, teachers, and aids in our survival. We can observe the worry and where it is pointing and think about the opposite. </w:t>
      </w:r>
    </w:p>
    <w:p w:rsidR="004B4722" w:rsidRDefault="004B4722" w:rsidP="00DA3BE5"/>
    <w:p w:rsidR="004B4722" w:rsidRDefault="004B4722" w:rsidP="00DA3BE5">
      <w:r w:rsidRPr="004B4722">
        <w:t>If we have fears about losing our job, we focus on being competent, doing a good job and being respected and rewarded accordingly.</w:t>
      </w:r>
      <w:r>
        <w:t xml:space="preserve"> If we worry about finding the right life partner, we focus on being </w:t>
      </w:r>
      <w:proofErr w:type="gramStart"/>
      <w:r>
        <w:t>loving</w:t>
      </w:r>
      <w:proofErr w:type="gramEnd"/>
      <w:r>
        <w:t xml:space="preserve">, accepting, appreciative, and congenial. </w:t>
      </w:r>
    </w:p>
    <w:p w:rsidR="004B4722" w:rsidRDefault="004B4722" w:rsidP="00DA3BE5"/>
    <w:p w:rsidR="004B4722" w:rsidRDefault="004B4722" w:rsidP="00DA3BE5">
      <w:r w:rsidRPr="004B4722">
        <w:t xml:space="preserve">Fear is fed by our thoughts, and taking our thoughts away from fear </w:t>
      </w:r>
      <w:r w:rsidR="0095078C">
        <w:t>starves</w:t>
      </w:r>
      <w:r w:rsidRPr="004B4722">
        <w:t xml:space="preserve"> it. Fear</w:t>
      </w:r>
      <w:r w:rsidR="008877C6">
        <w:t xml:space="preserve">s often have their </w:t>
      </w:r>
      <w:r w:rsidRPr="004B4722">
        <w:t>root</w:t>
      </w:r>
      <w:r w:rsidR="008877C6">
        <w:t>s</w:t>
      </w:r>
      <w:r w:rsidRPr="004B4722">
        <w:t xml:space="preserve"> in regular worrying, which then progresses to the point where it becomes fear. So to eliminate this happening we eliminate worrying.</w:t>
      </w:r>
    </w:p>
    <w:p w:rsidR="009F1F04" w:rsidRDefault="009F1F04" w:rsidP="00DA3BE5"/>
    <w:p w:rsidR="009F1F04" w:rsidRDefault="009F1F04" w:rsidP="00DA3BE5">
      <w:r>
        <w:t>Here are some ideas:</w:t>
      </w:r>
    </w:p>
    <w:p w:rsidR="009F1F04" w:rsidRDefault="009F1F04" w:rsidP="00DA3BE5"/>
    <w:p w:rsidR="009F1F04" w:rsidRDefault="009F1F04" w:rsidP="00DA3BE5">
      <w:r>
        <w:t xml:space="preserve">It is sometimes helpful to repeat a phrase or a word that points our thinking in the right direction. “The Light of God surrounds me,” works just fine. Any positive phrase can help. </w:t>
      </w:r>
    </w:p>
    <w:p w:rsidR="009F1F04" w:rsidRDefault="009F1F04" w:rsidP="00DA3BE5"/>
    <w:p w:rsidR="009F1F04" w:rsidRDefault="009F1F04" w:rsidP="00DA3BE5">
      <w:r>
        <w:t xml:space="preserve">“Keep a giggle in it.” </w:t>
      </w:r>
      <w:r w:rsidRPr="009F1F04">
        <w:t xml:space="preserve">We get very serious and stressed when we’re </w:t>
      </w:r>
      <w:r>
        <w:t>worrying and t</w:t>
      </w:r>
      <w:r w:rsidRPr="009F1F04">
        <w:t xml:space="preserve">hinking negative thoughts. Think of something funny to change the energy, or </w:t>
      </w:r>
      <w:proofErr w:type="gramStart"/>
      <w:r w:rsidRPr="009F1F04">
        <w:t>do</w:t>
      </w:r>
      <w:proofErr w:type="gramEnd"/>
      <w:r w:rsidRPr="009F1F04">
        <w:t xml:space="preserve"> something fun like going to a movie or having a night out with friends. </w:t>
      </w:r>
      <w:r>
        <w:t>We try not to allow</w:t>
      </w:r>
      <w:r w:rsidRPr="009F1F04">
        <w:t xml:space="preserve"> our </w:t>
      </w:r>
      <w:r>
        <w:t>worry to</w:t>
      </w:r>
      <w:r w:rsidRPr="009F1F04">
        <w:t xml:space="preserve"> have power over </w:t>
      </w:r>
      <w:r>
        <w:t xml:space="preserve">us and strangle us. </w:t>
      </w:r>
    </w:p>
    <w:p w:rsidR="0005007A" w:rsidRDefault="0005007A" w:rsidP="00DA3BE5"/>
    <w:p w:rsidR="0005007A" w:rsidRDefault="0005007A" w:rsidP="00DA3BE5">
      <w:r w:rsidRPr="0005007A">
        <w:t xml:space="preserve">Fun is one of the most honest and reassuring feelings. It always acts as healing balm, restoring our sense of balance. Our situations always seem different and less stressful after a time of fun. And </w:t>
      </w:r>
      <w:r w:rsidR="007655FB">
        <w:t>we</w:t>
      </w:r>
      <w:r w:rsidRPr="0005007A">
        <w:t xml:space="preserve"> </w:t>
      </w:r>
      <w:r w:rsidRPr="0005007A">
        <w:lastRenderedPageBreak/>
        <w:t xml:space="preserve">don’t have to spend money to have fun. Fun is possible in almost any situation. Play with </w:t>
      </w:r>
      <w:r w:rsidR="007655FB">
        <w:t>our</w:t>
      </w:r>
      <w:r w:rsidRPr="0005007A">
        <w:t xml:space="preserve"> kids and do something outrageous. Go to the park and roll around on the grass. Spend an afternoon reading in the sun.</w:t>
      </w:r>
    </w:p>
    <w:p w:rsidR="009F1F04" w:rsidRDefault="009F1F04" w:rsidP="00DA3BE5"/>
    <w:p w:rsidR="009F1F04" w:rsidRDefault="009F1F04" w:rsidP="00DA3BE5">
      <w:r>
        <w:t xml:space="preserve">It is good to remind </w:t>
      </w:r>
      <w:r w:rsidRPr="009F1F04">
        <w:t>our</w:t>
      </w:r>
      <w:r>
        <w:t xml:space="preserve"> </w:t>
      </w:r>
      <w:r w:rsidRPr="009F1F04">
        <w:t xml:space="preserve">self that the negative thought </w:t>
      </w:r>
      <w:r>
        <w:t>we</w:t>
      </w:r>
      <w:r w:rsidRPr="009F1F04">
        <w:t xml:space="preserve"> are thinking is “only a negative thought.” It has no power other than what </w:t>
      </w:r>
      <w:r w:rsidR="0095078C">
        <w:t>we</w:t>
      </w:r>
      <w:r w:rsidRPr="009F1F04">
        <w:t xml:space="preserve"> give it</w:t>
      </w:r>
      <w:r>
        <w:t xml:space="preserve">. Negatives gain momentum from </w:t>
      </w:r>
      <w:r w:rsidRPr="009F1F04">
        <w:t xml:space="preserve">our </w:t>
      </w:r>
      <w:r>
        <w:t xml:space="preserve">repetitive </w:t>
      </w:r>
      <w:r w:rsidRPr="009F1F04">
        <w:t>thinking</w:t>
      </w:r>
      <w:r>
        <w:t xml:space="preserve"> of them. Stop it!</w:t>
      </w:r>
    </w:p>
    <w:p w:rsidR="009F1F04" w:rsidRDefault="009F1F04" w:rsidP="00DA3BE5"/>
    <w:p w:rsidR="009F1F04" w:rsidRDefault="009F1F04" w:rsidP="00DA3BE5">
      <w:r>
        <w:t>T</w:t>
      </w:r>
      <w:r w:rsidRPr="009F1F04">
        <w:t xml:space="preserve">he </w:t>
      </w:r>
      <w:r w:rsidR="0009488F">
        <w:t>distinguishing characteristic</w:t>
      </w:r>
      <w:r w:rsidRPr="009F1F04">
        <w:t xml:space="preserve"> of worry is always future orientat</w:t>
      </w:r>
      <w:r w:rsidR="0009488F">
        <w:t>ed.</w:t>
      </w:r>
      <w:r w:rsidRPr="009F1F04">
        <w:t xml:space="preserve"> </w:t>
      </w:r>
      <w:r>
        <w:t>When we</w:t>
      </w:r>
      <w:r w:rsidRPr="009F1F04">
        <w:t xml:space="preserve"> worry, </w:t>
      </w:r>
      <w:r>
        <w:t>we direct our attention</w:t>
      </w:r>
      <w:r w:rsidRPr="009F1F04">
        <w:t xml:space="preserve"> on something that might happen but hasn’t happened yet. </w:t>
      </w:r>
      <w:r w:rsidR="00721553">
        <w:t xml:space="preserve">We might think that we are </w:t>
      </w:r>
      <w:r w:rsidRPr="009F1F04">
        <w:t>worry</w:t>
      </w:r>
      <w:r w:rsidR="00721553">
        <w:t>ing</w:t>
      </w:r>
      <w:r w:rsidRPr="009F1F04">
        <w:t xml:space="preserve"> about the things that are happening right now, </w:t>
      </w:r>
      <w:r w:rsidR="00721553">
        <w:t>but on closer inspection it is</w:t>
      </w:r>
      <w:r w:rsidRPr="009F1F04">
        <w:t xml:space="preserve"> in the future</w:t>
      </w:r>
      <w:r w:rsidR="00721553">
        <w:t>; i</w:t>
      </w:r>
      <w:r w:rsidRPr="009F1F04">
        <w:t xml:space="preserve">t is always about the future. Knowing this takes away </w:t>
      </w:r>
      <w:r w:rsidR="0009488F">
        <w:t xml:space="preserve">some of worry’s </w:t>
      </w:r>
      <w:r w:rsidRPr="009F1F04">
        <w:t>power</w:t>
      </w:r>
      <w:r w:rsidR="0009488F">
        <w:t>.</w:t>
      </w:r>
    </w:p>
    <w:p w:rsidR="00721553" w:rsidRDefault="00721553" w:rsidP="00DA3BE5"/>
    <w:p w:rsidR="00721553" w:rsidRDefault="00721553" w:rsidP="00DA3BE5">
      <w:r>
        <w:t>We might try tracking our worries. What are we worrying about? What are our common themes? The more light we shine on our worries the less power they have over us.</w:t>
      </w:r>
    </w:p>
    <w:p w:rsidR="00721553" w:rsidRDefault="00721553" w:rsidP="00DA3BE5"/>
    <w:p w:rsidR="00721553" w:rsidRDefault="00721553" w:rsidP="00DA3BE5">
      <w:r>
        <w:t xml:space="preserve">Concern and worry are different.  </w:t>
      </w:r>
      <w:r w:rsidRPr="00721553">
        <w:t>Concern about the different aspects of our life and what may or may not happen is valid and beneficial. It allows us to view our life and to be proactive in making positive choices. This is a very constructive process. Worry, on the other hand, is focusing on what could go wrong. It has no positive aspect to it. Not only are we focusing on this negative outcome but also we are giving it energy.</w:t>
      </w:r>
    </w:p>
    <w:p w:rsidR="00721553" w:rsidRDefault="00721553" w:rsidP="00DA3BE5">
      <w:r>
        <w:lastRenderedPageBreak/>
        <w:t>Recognize that there is a cost of worrying. It cause</w:t>
      </w:r>
      <w:r w:rsidR="00051674">
        <w:t>s</w:t>
      </w:r>
      <w:r>
        <w:t xml:space="preserve"> stress and affects our thinking, decision-making abilities, and our health. Second, it attracts the very things we are dreading. </w:t>
      </w:r>
      <w:r w:rsidR="0005007A">
        <w:t xml:space="preserve"> Worry has no value, is counterproductive, and is not worth the time or effort.</w:t>
      </w:r>
    </w:p>
    <w:p w:rsidR="0005007A" w:rsidRDefault="0005007A" w:rsidP="00DA3BE5"/>
    <w:p w:rsidR="0005007A" w:rsidRDefault="0005007A" w:rsidP="00DA3BE5">
      <w:r>
        <w:t xml:space="preserve">We can attempt to put a lid on the catastrophic, worst-case-scenario type thinking that attracts our thoughts when we are worried. God is working to make all things good for us; trust that whatever we are facing is part of God’s good plan. What we can change, let’s change. What we can’t </w:t>
      </w:r>
      <w:r w:rsidR="00132EA1">
        <w:t>change l</w:t>
      </w:r>
      <w:r>
        <w:t xml:space="preserve">et it </w:t>
      </w:r>
      <w:proofErr w:type="gramStart"/>
      <w:r>
        <w:t>go.</w:t>
      </w:r>
      <w:proofErr w:type="gramEnd"/>
    </w:p>
    <w:p w:rsidR="0005007A" w:rsidRDefault="0005007A" w:rsidP="00DA3BE5"/>
    <w:p w:rsidR="00D644B1" w:rsidRDefault="00D644B1" w:rsidP="00DA3BE5">
      <w:r>
        <w:t xml:space="preserve">Many cultures share the sentiment of the Christ not to worry. </w:t>
      </w:r>
    </w:p>
    <w:p w:rsidR="00A4620D" w:rsidRDefault="00A4620D" w:rsidP="00DA3BE5">
      <w:r>
        <w:t xml:space="preserve">The phrase “No worries” is </w:t>
      </w:r>
      <w:r w:rsidR="00D644B1">
        <w:t>a</w:t>
      </w:r>
      <w:r>
        <w:t xml:space="preserve"> ubiquitous Australian expression. </w:t>
      </w:r>
      <w:r w:rsidR="0005007A">
        <w:t xml:space="preserve">In Hawaii, there is a gesture called “the </w:t>
      </w:r>
      <w:proofErr w:type="spellStart"/>
      <w:r w:rsidR="0005007A">
        <w:t>Shaka</w:t>
      </w:r>
      <w:proofErr w:type="spellEnd"/>
      <w:r w:rsidR="0005007A">
        <w:t xml:space="preserve">”. It means to hang loose, be cool, </w:t>
      </w:r>
      <w:proofErr w:type="gramStart"/>
      <w:r w:rsidR="0005007A">
        <w:t>chill</w:t>
      </w:r>
      <w:proofErr w:type="gramEnd"/>
      <w:r w:rsidR="0005007A">
        <w:t xml:space="preserve"> out, no worries.  </w:t>
      </w:r>
      <w:r>
        <w:t>In Swahili there is a phrase made famous in the Disney movie Lion King...</w:t>
      </w:r>
      <w:proofErr w:type="spellStart"/>
      <w:r w:rsidRPr="00A4620D">
        <w:rPr>
          <w:i/>
        </w:rPr>
        <w:t>Hakuna</w:t>
      </w:r>
      <w:proofErr w:type="spellEnd"/>
      <w:r w:rsidRPr="00A4620D">
        <w:rPr>
          <w:i/>
        </w:rPr>
        <w:t xml:space="preserve"> </w:t>
      </w:r>
      <w:proofErr w:type="spellStart"/>
      <w:r w:rsidRPr="00A4620D">
        <w:rPr>
          <w:i/>
        </w:rPr>
        <w:t>Matata</w:t>
      </w:r>
      <w:proofErr w:type="spellEnd"/>
      <w:r>
        <w:t xml:space="preserve">. It means no problems, no troubles, </w:t>
      </w:r>
      <w:proofErr w:type="gramStart"/>
      <w:r>
        <w:t>no</w:t>
      </w:r>
      <w:proofErr w:type="gramEnd"/>
      <w:r>
        <w:t xml:space="preserve"> worries. </w:t>
      </w:r>
      <w:r w:rsidR="00D644B1">
        <w:t xml:space="preserve"> The Japanese use the expression: </w:t>
      </w:r>
      <w:proofErr w:type="spellStart"/>
      <w:r w:rsidR="00D644B1" w:rsidRPr="00D644B1">
        <w:t>Shoganai</w:t>
      </w:r>
      <w:proofErr w:type="spellEnd"/>
      <w:r w:rsidR="00D644B1">
        <w:t>, which means, “It can’t be helped; just accept it</w:t>
      </w:r>
      <w:r w:rsidR="00132EA1">
        <w:t>;</w:t>
      </w:r>
      <w:r w:rsidR="00D644B1">
        <w:t xml:space="preserve"> move on.”  Thailand says, “Mai pen </w:t>
      </w:r>
      <w:proofErr w:type="spellStart"/>
      <w:r w:rsidR="00D644B1">
        <w:t>rai</w:t>
      </w:r>
      <w:proofErr w:type="spellEnd"/>
      <w:r w:rsidR="00D644B1">
        <w:t>”, meaning don’t worry; it’s no big deal.</w:t>
      </w:r>
    </w:p>
    <w:p w:rsidR="00D644B1" w:rsidRDefault="00D644B1" w:rsidP="00DA3BE5"/>
    <w:p w:rsidR="00DA3BE5" w:rsidRDefault="00D644B1">
      <w:r>
        <w:t xml:space="preserve">‘Not to worry’ is a universally embraced concept that most people accept as important, and then </w:t>
      </w:r>
      <w:proofErr w:type="gramStart"/>
      <w:r>
        <w:t>strive</w:t>
      </w:r>
      <w:proofErr w:type="gramEnd"/>
      <w:r>
        <w:t xml:space="preserve"> their entire life to implement. It is my prayer that through the trust we place in God and God’s plan for us that we can</w:t>
      </w:r>
      <w:r w:rsidR="00AC66F2">
        <w:t xml:space="preserve"> hear the words of the C</w:t>
      </w:r>
      <w:r>
        <w:t>hrist</w:t>
      </w:r>
      <w:r w:rsidR="00AC66F2">
        <w:t xml:space="preserve"> and live those words: Do not worry. Seek the Kingdom of God first and all things will be given to you. </w:t>
      </w:r>
    </w:p>
    <w:p w:rsidR="00AC66F2" w:rsidRDefault="00AC66F2"/>
    <w:p w:rsidR="00AC66F2" w:rsidRDefault="00AC66F2">
      <w:r>
        <w:t>Let us pray….</w:t>
      </w:r>
    </w:p>
    <w:sectPr w:rsidR="00AC66F2" w:rsidSect="0005007A">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930" w:rsidRDefault="002D4930" w:rsidP="0005007A">
      <w:r>
        <w:separator/>
      </w:r>
    </w:p>
  </w:endnote>
  <w:endnote w:type="continuationSeparator" w:id="0">
    <w:p w:rsidR="002D4930" w:rsidRDefault="002D4930" w:rsidP="000500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78676"/>
      <w:docPartObj>
        <w:docPartGallery w:val="Page Numbers (Bottom of Page)"/>
        <w:docPartUnique/>
      </w:docPartObj>
    </w:sdtPr>
    <w:sdtContent>
      <w:p w:rsidR="00D644B1" w:rsidRDefault="00D644B1">
        <w:pPr>
          <w:pStyle w:val="Footer"/>
          <w:jc w:val="center"/>
        </w:pPr>
        <w:fldSimple w:instr=" PAGE   \* MERGEFORMAT ">
          <w:r w:rsidR="007655FB">
            <w:rPr>
              <w:noProof/>
            </w:rPr>
            <w:t>6</w:t>
          </w:r>
        </w:fldSimple>
      </w:p>
    </w:sdtContent>
  </w:sdt>
  <w:p w:rsidR="00D644B1" w:rsidRDefault="00D64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930" w:rsidRDefault="002D4930" w:rsidP="0005007A">
      <w:r>
        <w:separator/>
      </w:r>
    </w:p>
  </w:footnote>
  <w:footnote w:type="continuationSeparator" w:id="0">
    <w:p w:rsidR="002D4930" w:rsidRDefault="002D4930" w:rsidP="000500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2C57A9"/>
    <w:rsid w:val="0005007A"/>
    <w:rsid w:val="00051674"/>
    <w:rsid w:val="0009488F"/>
    <w:rsid w:val="00132EA1"/>
    <w:rsid w:val="00296A81"/>
    <w:rsid w:val="002C57A9"/>
    <w:rsid w:val="002D4930"/>
    <w:rsid w:val="004B4722"/>
    <w:rsid w:val="005F0A17"/>
    <w:rsid w:val="00634EDD"/>
    <w:rsid w:val="0067362A"/>
    <w:rsid w:val="006A18C6"/>
    <w:rsid w:val="00721553"/>
    <w:rsid w:val="00723312"/>
    <w:rsid w:val="00724117"/>
    <w:rsid w:val="007655FB"/>
    <w:rsid w:val="00793701"/>
    <w:rsid w:val="008877C6"/>
    <w:rsid w:val="0095078C"/>
    <w:rsid w:val="00962368"/>
    <w:rsid w:val="009F1F04"/>
    <w:rsid w:val="00A4620D"/>
    <w:rsid w:val="00AC66F2"/>
    <w:rsid w:val="00B06D00"/>
    <w:rsid w:val="00B60716"/>
    <w:rsid w:val="00BE5AD6"/>
    <w:rsid w:val="00BF7DE4"/>
    <w:rsid w:val="00D40567"/>
    <w:rsid w:val="00D644B1"/>
    <w:rsid w:val="00D94DCA"/>
    <w:rsid w:val="00DA3BE5"/>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007A"/>
    <w:pPr>
      <w:tabs>
        <w:tab w:val="center" w:pos="4680"/>
        <w:tab w:val="right" w:pos="9360"/>
      </w:tabs>
    </w:pPr>
  </w:style>
  <w:style w:type="character" w:customStyle="1" w:styleId="HeaderChar">
    <w:name w:val="Header Char"/>
    <w:basedOn w:val="DefaultParagraphFont"/>
    <w:link w:val="Header"/>
    <w:uiPriority w:val="99"/>
    <w:semiHidden/>
    <w:rsid w:val="0005007A"/>
    <w:rPr>
      <w:rFonts w:ascii="Times New Roman" w:hAnsi="Times New Roman"/>
      <w:sz w:val="40"/>
    </w:rPr>
  </w:style>
  <w:style w:type="paragraph" w:styleId="Footer">
    <w:name w:val="footer"/>
    <w:basedOn w:val="Normal"/>
    <w:link w:val="FooterChar"/>
    <w:uiPriority w:val="99"/>
    <w:unhideWhenUsed/>
    <w:rsid w:val="0005007A"/>
    <w:pPr>
      <w:tabs>
        <w:tab w:val="center" w:pos="4680"/>
        <w:tab w:val="right" w:pos="9360"/>
      </w:tabs>
    </w:pPr>
  </w:style>
  <w:style w:type="character" w:customStyle="1" w:styleId="FooterChar">
    <w:name w:val="Footer Char"/>
    <w:basedOn w:val="DefaultParagraphFont"/>
    <w:link w:val="Footer"/>
    <w:uiPriority w:val="99"/>
    <w:rsid w:val="0005007A"/>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1176</TotalTime>
  <Pages>6</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10</cp:revision>
  <dcterms:created xsi:type="dcterms:W3CDTF">2016-04-02T19:41:00Z</dcterms:created>
  <dcterms:modified xsi:type="dcterms:W3CDTF">2016-04-03T15:17:00Z</dcterms:modified>
</cp:coreProperties>
</file>